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5DB58" w14:textId="52DCBE3D" w:rsidR="00B63F9B" w:rsidRPr="00B63F9B" w:rsidRDefault="00B63F9B" w:rsidP="00B63F9B">
      <w:pPr>
        <w:rPr>
          <w:rFonts w:ascii="Arial" w:hAnsi="Arial" w:cs="Arial"/>
          <w:b/>
          <w:bCs/>
          <w:sz w:val="36"/>
          <w:szCs w:val="36"/>
          <w:lang w:val="en-GB"/>
        </w:rPr>
      </w:pPr>
      <w:r w:rsidRPr="00B63F9B">
        <w:rPr>
          <w:rFonts w:ascii="Arial" w:hAnsi="Arial" w:cs="Arial"/>
          <w:b/>
          <w:bCs/>
          <w:sz w:val="36"/>
          <w:szCs w:val="36"/>
          <w:lang w:val="en-GB"/>
        </w:rPr>
        <w:t xml:space="preserve">HPL TAURUS </w:t>
      </w:r>
      <w:r w:rsidR="00F84567">
        <w:rPr>
          <w:rFonts w:ascii="Arial" w:hAnsi="Arial" w:cs="Arial"/>
          <w:b/>
          <w:bCs/>
          <w:sz w:val="36"/>
          <w:szCs w:val="36"/>
          <w:lang w:val="en-GB"/>
        </w:rPr>
        <w:t>lockers</w:t>
      </w:r>
      <w:r w:rsidRPr="00B63F9B">
        <w:rPr>
          <w:rFonts w:ascii="Arial" w:hAnsi="Arial" w:cs="Arial"/>
          <w:b/>
          <w:bCs/>
          <w:sz w:val="36"/>
          <w:szCs w:val="36"/>
          <w:lang w:val="en-GB"/>
        </w:rPr>
        <w:t xml:space="preserve"> by ALSANIT </w:t>
      </w:r>
    </w:p>
    <w:p w14:paraId="677CAE16" w14:textId="77777777" w:rsidR="00B63F9B" w:rsidRPr="00F84567" w:rsidRDefault="00B63F9B" w:rsidP="00B63F9B">
      <w:pPr>
        <w:rPr>
          <w:rFonts w:ascii="Arial" w:hAnsi="Arial" w:cs="Arial"/>
          <w:b/>
          <w:bCs/>
          <w:sz w:val="36"/>
          <w:szCs w:val="36"/>
          <w:lang w:val="en-GB"/>
        </w:rPr>
      </w:pPr>
      <w:r w:rsidRPr="00F84567">
        <w:rPr>
          <w:rFonts w:ascii="Arial" w:hAnsi="Arial" w:cs="Arial"/>
          <w:b/>
          <w:bCs/>
          <w:sz w:val="36"/>
          <w:szCs w:val="36"/>
          <w:lang w:val="en-GB"/>
        </w:rPr>
        <w:t>Technical Data – design description</w:t>
      </w:r>
    </w:p>
    <w:p w14:paraId="268C2E82" w14:textId="77777777" w:rsidR="00B63F9B" w:rsidRPr="00B63F9B" w:rsidRDefault="00B63F9B" w:rsidP="003517B1">
      <w:pPr>
        <w:rPr>
          <w:rFonts w:ascii="Arial" w:hAnsi="Arial" w:cs="Arial"/>
          <w:sz w:val="36"/>
          <w:szCs w:val="36"/>
          <w:lang w:val="en-GB"/>
        </w:rPr>
      </w:pPr>
    </w:p>
    <w:p w14:paraId="345CE84E" w14:textId="77777777" w:rsidR="003517B1" w:rsidRPr="00B63F9B" w:rsidRDefault="003517B1" w:rsidP="003517B1">
      <w:pPr>
        <w:rPr>
          <w:rFonts w:ascii="Arial" w:hAnsi="Arial" w:cs="Arial"/>
          <w:u w:val="single"/>
          <w:lang w:val="en-GB"/>
        </w:rPr>
      </w:pPr>
    </w:p>
    <w:p w14:paraId="6B48BB9F" w14:textId="77777777" w:rsidR="003517B1" w:rsidRPr="00B63F9B" w:rsidRDefault="003517B1" w:rsidP="003517B1">
      <w:pPr>
        <w:rPr>
          <w:rFonts w:ascii="Arial" w:hAnsi="Arial" w:cs="Arial"/>
          <w:sz w:val="22"/>
          <w:szCs w:val="22"/>
          <w:u w:val="single"/>
          <w:lang w:val="en-GB"/>
        </w:rPr>
        <w:sectPr w:rsidR="003517B1" w:rsidRPr="00B63F9B" w:rsidSect="006117FC">
          <w:footerReference w:type="default" r:id="rId7"/>
          <w:pgSz w:w="11906" w:h="16838" w:code="9"/>
          <w:pgMar w:top="1134" w:right="1701" w:bottom="1418" w:left="1701" w:header="0" w:footer="0" w:gutter="0"/>
          <w:cols w:space="709"/>
          <w:docGrid w:linePitch="272"/>
        </w:sectPr>
      </w:pPr>
    </w:p>
    <w:p w14:paraId="6052A0F2" w14:textId="6911AA12" w:rsidR="00D01F93" w:rsidRPr="00B63F9B" w:rsidRDefault="00B63F9B" w:rsidP="00D01F93">
      <w:pPr>
        <w:jc w:val="both"/>
        <w:rPr>
          <w:rFonts w:ascii="Arial" w:hAnsi="Arial" w:cs="Arial"/>
          <w:lang w:val="en-GB"/>
        </w:rPr>
      </w:pPr>
      <w:r w:rsidRPr="00B63F9B">
        <w:rPr>
          <w:rFonts w:ascii="Arial" w:hAnsi="Arial" w:cs="Arial"/>
          <w:b/>
          <w:u w:val="single"/>
          <w:lang w:val="en-GB"/>
        </w:rPr>
        <w:lastRenderedPageBreak/>
        <w:t>PRODUC</w:t>
      </w:r>
      <w:r w:rsidR="00D01F93" w:rsidRPr="00B63F9B">
        <w:rPr>
          <w:rFonts w:ascii="Arial" w:hAnsi="Arial" w:cs="Arial"/>
          <w:b/>
          <w:u w:val="single"/>
          <w:lang w:val="en-GB"/>
        </w:rPr>
        <w:t>T</w:t>
      </w:r>
      <w:r w:rsidR="00D01F93" w:rsidRPr="00B63F9B">
        <w:rPr>
          <w:rFonts w:ascii="Arial" w:hAnsi="Arial" w:cs="Arial"/>
          <w:u w:val="single"/>
          <w:lang w:val="en-GB"/>
        </w:rPr>
        <w:t>:</w:t>
      </w:r>
    </w:p>
    <w:p w14:paraId="1DAA4EBD" w14:textId="7E107448" w:rsidR="00B63F9B" w:rsidRPr="00F84567" w:rsidRDefault="00B63F9B" w:rsidP="00B63F9B">
      <w:pPr>
        <w:jc w:val="both"/>
        <w:rPr>
          <w:rFonts w:ascii="Arial" w:hAnsi="Arial" w:cs="Arial"/>
          <w:sz w:val="18"/>
          <w:szCs w:val="18"/>
          <w:lang w:val="en-GB"/>
        </w:rPr>
      </w:pPr>
      <w:r w:rsidRPr="00B63F9B">
        <w:rPr>
          <w:rFonts w:ascii="Arial" w:hAnsi="Arial" w:cs="Arial"/>
          <w:sz w:val="18"/>
          <w:szCs w:val="18"/>
          <w:lang w:val="en-GB"/>
        </w:rPr>
        <w:t xml:space="preserve">TAURUS model </w:t>
      </w:r>
      <w:r w:rsidR="00F84567">
        <w:rPr>
          <w:rFonts w:ascii="Arial" w:hAnsi="Arial" w:cs="Arial"/>
          <w:sz w:val="18"/>
          <w:szCs w:val="18"/>
          <w:lang w:val="en-GB"/>
        </w:rPr>
        <w:t>lockers</w:t>
      </w:r>
      <w:r w:rsidRPr="00B63F9B">
        <w:rPr>
          <w:rFonts w:ascii="Arial" w:hAnsi="Arial" w:cs="Arial"/>
          <w:sz w:val="18"/>
          <w:szCs w:val="18"/>
          <w:lang w:val="en-GB"/>
        </w:rPr>
        <w:t xml:space="preserve"> by ALSANIT </w:t>
      </w:r>
      <w:proofErr w:type="spellStart"/>
      <w:r w:rsidRPr="00B63F9B">
        <w:rPr>
          <w:rFonts w:ascii="Arial" w:hAnsi="Arial" w:cs="Arial"/>
          <w:sz w:val="18"/>
          <w:szCs w:val="18"/>
          <w:lang w:val="en-GB"/>
        </w:rPr>
        <w:t>ul</w:t>
      </w:r>
      <w:proofErr w:type="spellEnd"/>
      <w:r w:rsidRPr="00B63F9B">
        <w:rPr>
          <w:rFonts w:ascii="Arial" w:hAnsi="Arial" w:cs="Arial"/>
          <w:sz w:val="18"/>
          <w:szCs w:val="18"/>
          <w:lang w:val="en-GB"/>
        </w:rPr>
        <w:t xml:space="preserve">. </w:t>
      </w:r>
      <w:proofErr w:type="spellStart"/>
      <w:r w:rsidRPr="00F84567">
        <w:rPr>
          <w:rFonts w:ascii="Arial" w:hAnsi="Arial" w:cs="Arial"/>
          <w:sz w:val="18"/>
          <w:szCs w:val="18"/>
          <w:lang w:val="en-GB"/>
        </w:rPr>
        <w:t>Wieleńska</w:t>
      </w:r>
      <w:proofErr w:type="spellEnd"/>
      <w:r w:rsidRPr="00F84567">
        <w:rPr>
          <w:rFonts w:ascii="Arial" w:hAnsi="Arial" w:cs="Arial"/>
          <w:sz w:val="18"/>
          <w:szCs w:val="18"/>
          <w:lang w:val="en-GB"/>
        </w:rPr>
        <w:t xml:space="preserve"> 2, 64-980 </w:t>
      </w:r>
      <w:proofErr w:type="spellStart"/>
      <w:r w:rsidRPr="00F84567">
        <w:rPr>
          <w:rFonts w:ascii="Arial" w:hAnsi="Arial" w:cs="Arial"/>
          <w:sz w:val="18"/>
          <w:szCs w:val="18"/>
          <w:lang w:val="en-GB"/>
        </w:rPr>
        <w:t>Trzcianka</w:t>
      </w:r>
      <w:proofErr w:type="spellEnd"/>
      <w:r w:rsidRPr="00F84567">
        <w:rPr>
          <w:rFonts w:ascii="Arial" w:hAnsi="Arial" w:cs="Arial"/>
          <w:sz w:val="18"/>
          <w:szCs w:val="18"/>
          <w:lang w:val="en-GB"/>
        </w:rPr>
        <w:t>, or others with no worse technical and visual parameters.</w:t>
      </w:r>
    </w:p>
    <w:p w14:paraId="6FD11558" w14:textId="77777777" w:rsidR="0045506C" w:rsidRPr="00B63F9B" w:rsidRDefault="0045506C" w:rsidP="003517B1">
      <w:pPr>
        <w:jc w:val="both"/>
        <w:rPr>
          <w:rFonts w:ascii="Arial" w:hAnsi="Arial" w:cs="Arial"/>
          <w:lang w:val="en-GB"/>
        </w:rPr>
      </w:pPr>
    </w:p>
    <w:p w14:paraId="1FDF97EF" w14:textId="77777777" w:rsidR="00B63F9B" w:rsidRPr="00B63F9B" w:rsidRDefault="00B63F9B" w:rsidP="00B63F9B">
      <w:pPr>
        <w:jc w:val="both"/>
        <w:rPr>
          <w:rFonts w:ascii="Arial" w:hAnsi="Arial" w:cs="Arial"/>
          <w:b/>
          <w:bCs/>
          <w:sz w:val="18"/>
          <w:lang w:val="en-GB"/>
        </w:rPr>
      </w:pPr>
      <w:r w:rsidRPr="00B63F9B">
        <w:rPr>
          <w:rFonts w:ascii="Arial" w:hAnsi="Arial" w:cs="Arial"/>
          <w:b/>
          <w:bCs/>
          <w:sz w:val="18"/>
          <w:lang w:val="en-GB"/>
        </w:rPr>
        <w:t>TUV Certificate No.: 3510.01968.Z01</w:t>
      </w:r>
    </w:p>
    <w:p w14:paraId="4247B164" w14:textId="77777777" w:rsidR="00B63F9B" w:rsidRPr="00B63F9B" w:rsidRDefault="00B63F9B" w:rsidP="0045506C">
      <w:pPr>
        <w:jc w:val="both"/>
        <w:rPr>
          <w:rFonts w:ascii="Arial" w:hAnsi="Arial" w:cs="Arial"/>
          <w:b/>
          <w:bCs/>
          <w:sz w:val="18"/>
          <w:lang w:val="en-GB"/>
        </w:rPr>
      </w:pPr>
    </w:p>
    <w:p w14:paraId="492C1151" w14:textId="77777777" w:rsidR="00D01F93" w:rsidRPr="00B63F9B" w:rsidRDefault="00D01F93" w:rsidP="003517B1">
      <w:pPr>
        <w:jc w:val="both"/>
        <w:rPr>
          <w:rFonts w:ascii="Arial" w:hAnsi="Arial" w:cs="Arial"/>
          <w:b/>
          <w:u w:val="single"/>
          <w:lang w:val="en-GB"/>
        </w:rPr>
      </w:pPr>
    </w:p>
    <w:p w14:paraId="3AA13042" w14:textId="21A6B7D7" w:rsidR="003517B1" w:rsidRPr="00B63F9B" w:rsidRDefault="00B63F9B" w:rsidP="003517B1">
      <w:pPr>
        <w:jc w:val="both"/>
        <w:rPr>
          <w:rFonts w:ascii="Arial" w:hAnsi="Arial" w:cs="Arial"/>
          <w:lang w:val="en-GB"/>
        </w:rPr>
      </w:pPr>
      <w:r w:rsidRPr="00B63F9B">
        <w:rPr>
          <w:rFonts w:ascii="Arial" w:hAnsi="Arial" w:cs="Arial"/>
          <w:b/>
          <w:u w:val="single"/>
          <w:lang w:val="en-GB"/>
        </w:rPr>
        <w:t>DESIGN:</w:t>
      </w:r>
    </w:p>
    <w:p w14:paraId="48FEB5FC" w14:textId="5F9DDAAB" w:rsidR="00B63F9B" w:rsidRPr="00F84567" w:rsidRDefault="00B63F9B" w:rsidP="00B63F9B">
      <w:pPr>
        <w:jc w:val="both"/>
        <w:rPr>
          <w:rFonts w:ascii="Arial" w:hAnsi="Arial" w:cs="Arial"/>
          <w:sz w:val="18"/>
          <w:szCs w:val="18"/>
          <w:lang w:val="en-GB"/>
        </w:rPr>
      </w:pPr>
      <w:r w:rsidRPr="00B63F9B">
        <w:rPr>
          <w:rFonts w:ascii="Arial" w:hAnsi="Arial" w:cs="Arial"/>
          <w:sz w:val="18"/>
          <w:szCs w:val="18"/>
          <w:lang w:val="en-GB"/>
        </w:rPr>
        <w:t xml:space="preserve">Moisture-resistant HPL compact laminate </w:t>
      </w:r>
      <w:r w:rsidR="00F84567">
        <w:rPr>
          <w:rFonts w:ascii="Arial" w:hAnsi="Arial" w:cs="Arial"/>
          <w:sz w:val="18"/>
          <w:szCs w:val="18"/>
          <w:lang w:val="en-GB"/>
        </w:rPr>
        <w:t>lockers</w:t>
      </w:r>
      <w:r w:rsidRPr="00B63F9B">
        <w:rPr>
          <w:rFonts w:ascii="Arial" w:hAnsi="Arial" w:cs="Arial"/>
          <w:sz w:val="18"/>
          <w:szCs w:val="18"/>
          <w:lang w:val="en-GB"/>
        </w:rPr>
        <w:t xml:space="preserve"> have a </w:t>
      </w:r>
      <w:r w:rsidRPr="00B63F9B">
        <w:rPr>
          <w:rFonts w:ascii="Arial" w:hAnsi="Arial" w:cs="Arial"/>
          <w:sz w:val="18"/>
          <w:szCs w:val="18"/>
          <w:u w:val="single"/>
          <w:lang w:val="en-GB"/>
        </w:rPr>
        <w:t>self-supporting structure</w:t>
      </w:r>
      <w:r w:rsidRPr="00B63F9B">
        <w:rPr>
          <w:rFonts w:ascii="Arial" w:hAnsi="Arial" w:cs="Arial"/>
          <w:sz w:val="18"/>
          <w:szCs w:val="18"/>
          <w:lang w:val="en-GB"/>
        </w:rPr>
        <w:t>, i.e. they are assembled without the use of alumin</w:t>
      </w:r>
      <w:r>
        <w:rPr>
          <w:rFonts w:ascii="Arial" w:hAnsi="Arial" w:cs="Arial"/>
          <w:sz w:val="18"/>
          <w:szCs w:val="18"/>
          <w:lang w:val="en-GB"/>
        </w:rPr>
        <w:t>i</w:t>
      </w:r>
      <w:r w:rsidRPr="00B63F9B">
        <w:rPr>
          <w:rFonts w:ascii="Arial" w:hAnsi="Arial" w:cs="Arial"/>
          <w:sz w:val="18"/>
          <w:szCs w:val="18"/>
          <w:lang w:val="en-GB"/>
        </w:rPr>
        <w:t xml:space="preserve">um profiles, which makes the </w:t>
      </w:r>
      <w:r w:rsidR="00F84567">
        <w:rPr>
          <w:rFonts w:ascii="Arial" w:hAnsi="Arial" w:cs="Arial"/>
          <w:sz w:val="18"/>
          <w:szCs w:val="18"/>
          <w:lang w:val="en-GB"/>
        </w:rPr>
        <w:t>lockers</w:t>
      </w:r>
      <w:r w:rsidRPr="00B63F9B">
        <w:rPr>
          <w:rFonts w:ascii="Arial" w:hAnsi="Arial" w:cs="Arial"/>
          <w:sz w:val="18"/>
          <w:szCs w:val="18"/>
          <w:lang w:val="en-GB"/>
        </w:rPr>
        <w:t xml:space="preserve"> hygienic as all edges are exposed and easy to keep clean. </w:t>
      </w:r>
      <w:r w:rsidRPr="00F84567">
        <w:rPr>
          <w:rFonts w:ascii="Arial" w:hAnsi="Arial" w:cs="Arial"/>
          <w:sz w:val="18"/>
          <w:szCs w:val="18"/>
          <w:u w:val="single"/>
          <w:lang w:val="en-GB"/>
        </w:rPr>
        <w:t>All elements are connected exclusively using TORX screws</w:t>
      </w:r>
      <w:r w:rsidRPr="00F84567">
        <w:rPr>
          <w:rFonts w:ascii="Arial" w:hAnsi="Arial" w:cs="Arial"/>
          <w:sz w:val="18"/>
          <w:szCs w:val="18"/>
          <w:lang w:val="en-GB"/>
        </w:rPr>
        <w:t>, which makes the joints resistant to unwanted loosening.</w:t>
      </w:r>
    </w:p>
    <w:p w14:paraId="039BE3D5" w14:textId="77777777" w:rsidR="00B63F9B" w:rsidRPr="00B63F9B" w:rsidRDefault="00B63F9B" w:rsidP="003517B1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2D500785" w14:textId="77777777" w:rsidR="003517B1" w:rsidRPr="00B63F9B" w:rsidRDefault="003517B1" w:rsidP="003517B1">
      <w:pPr>
        <w:jc w:val="both"/>
        <w:rPr>
          <w:rFonts w:ascii="Arial" w:hAnsi="Arial" w:cs="Arial"/>
          <w:lang w:val="en-GB"/>
        </w:rPr>
      </w:pPr>
    </w:p>
    <w:p w14:paraId="723D3F26" w14:textId="334DE626" w:rsidR="003517B1" w:rsidRPr="00B63F9B" w:rsidRDefault="00B63F9B" w:rsidP="003517B1">
      <w:pPr>
        <w:jc w:val="both"/>
        <w:rPr>
          <w:rFonts w:ascii="Arial" w:hAnsi="Arial" w:cs="Arial"/>
          <w:b/>
          <w:lang w:val="en-GB"/>
        </w:rPr>
      </w:pPr>
      <w:r w:rsidRPr="00B63F9B">
        <w:rPr>
          <w:rFonts w:ascii="Arial" w:hAnsi="Arial" w:cs="Arial"/>
          <w:b/>
          <w:u w:val="single"/>
          <w:lang w:val="en-GB"/>
        </w:rPr>
        <w:t>LOCKER BODY</w:t>
      </w:r>
      <w:r w:rsidR="003517B1" w:rsidRPr="00B63F9B">
        <w:rPr>
          <w:rFonts w:ascii="Arial" w:hAnsi="Arial" w:cs="Arial"/>
          <w:b/>
          <w:u w:val="single"/>
          <w:lang w:val="en-GB"/>
        </w:rPr>
        <w:t>:</w:t>
      </w:r>
    </w:p>
    <w:p w14:paraId="57EA0660" w14:textId="51190919" w:rsidR="00B63F9B" w:rsidRPr="00F84567" w:rsidRDefault="00B63F9B" w:rsidP="00B63F9B">
      <w:pPr>
        <w:jc w:val="both"/>
        <w:rPr>
          <w:rFonts w:ascii="Arial" w:hAnsi="Arial" w:cs="Arial"/>
          <w:sz w:val="18"/>
          <w:szCs w:val="18"/>
          <w:lang w:val="en-GB"/>
        </w:rPr>
      </w:pPr>
      <w:r w:rsidRPr="00B63F9B">
        <w:rPr>
          <w:rFonts w:ascii="Arial" w:hAnsi="Arial" w:cs="Arial"/>
          <w:sz w:val="18"/>
          <w:szCs w:val="18"/>
          <w:lang w:val="en-GB"/>
        </w:rPr>
        <w:t xml:space="preserve">HPL compact laminate is absolutely resistant to moisture, rot, scratches and impacts. The back wall of the </w:t>
      </w:r>
      <w:r w:rsidR="00F84567">
        <w:rPr>
          <w:rFonts w:ascii="Arial" w:hAnsi="Arial" w:cs="Arial"/>
          <w:sz w:val="18"/>
          <w:szCs w:val="18"/>
          <w:lang w:val="en-GB"/>
        </w:rPr>
        <w:t>lockers</w:t>
      </w:r>
      <w:r w:rsidRPr="00B63F9B">
        <w:rPr>
          <w:rFonts w:ascii="Arial" w:hAnsi="Arial" w:cs="Arial"/>
          <w:sz w:val="18"/>
          <w:szCs w:val="18"/>
          <w:lang w:val="en-GB"/>
        </w:rPr>
        <w:t xml:space="preserve"> is made of 4 mm thick HPL, the remaining body elements are made of 10 mm thick HPL. </w:t>
      </w:r>
      <w:r w:rsidRPr="00BC27D3">
        <w:rPr>
          <w:rFonts w:ascii="Arial" w:hAnsi="Arial" w:cs="Arial"/>
          <w:sz w:val="18"/>
          <w:szCs w:val="18"/>
          <w:lang w:val="en-GB"/>
        </w:rPr>
        <w:t xml:space="preserve">The connection between the </w:t>
      </w:r>
      <w:r w:rsidR="00BC27D3" w:rsidRPr="00BC27D3">
        <w:rPr>
          <w:rFonts w:ascii="Arial" w:hAnsi="Arial" w:cs="Arial"/>
          <w:sz w:val="18"/>
          <w:szCs w:val="18"/>
          <w:lang w:val="en-GB"/>
        </w:rPr>
        <w:t>back</w:t>
      </w:r>
      <w:r w:rsidRPr="00BC27D3">
        <w:rPr>
          <w:rFonts w:ascii="Arial" w:hAnsi="Arial" w:cs="Arial"/>
          <w:sz w:val="18"/>
          <w:szCs w:val="18"/>
          <w:lang w:val="en-GB"/>
        </w:rPr>
        <w:t xml:space="preserve"> wall and the side wall is made by grooving the side walls to a width of 4 mm, thanks to which the </w:t>
      </w:r>
      <w:r w:rsidRPr="00BC27D3">
        <w:rPr>
          <w:rFonts w:ascii="Arial" w:hAnsi="Arial" w:cs="Arial"/>
          <w:sz w:val="18"/>
          <w:szCs w:val="18"/>
          <w:u w:val="single"/>
          <w:lang w:val="en-GB"/>
        </w:rPr>
        <w:t xml:space="preserve">back is recessed 10 mm into the </w:t>
      </w:r>
      <w:r w:rsidR="00F84567">
        <w:rPr>
          <w:rFonts w:ascii="Arial" w:hAnsi="Arial" w:cs="Arial"/>
          <w:sz w:val="18"/>
          <w:szCs w:val="18"/>
          <w:u w:val="single"/>
          <w:lang w:val="en-GB"/>
        </w:rPr>
        <w:t>locker</w:t>
      </w:r>
      <w:r w:rsidRPr="00BC27D3">
        <w:rPr>
          <w:rFonts w:ascii="Arial" w:hAnsi="Arial" w:cs="Arial"/>
          <w:sz w:val="18"/>
          <w:szCs w:val="18"/>
          <w:lang w:val="en-GB"/>
        </w:rPr>
        <w:t xml:space="preserve">, which provides excellent ventilation and allows the </w:t>
      </w:r>
      <w:r w:rsidR="00F84567">
        <w:rPr>
          <w:rFonts w:ascii="Arial" w:hAnsi="Arial" w:cs="Arial"/>
          <w:sz w:val="18"/>
          <w:szCs w:val="18"/>
          <w:lang w:val="en-GB"/>
        </w:rPr>
        <w:t>lockers</w:t>
      </w:r>
      <w:r w:rsidRPr="00BC27D3">
        <w:rPr>
          <w:rFonts w:ascii="Arial" w:hAnsi="Arial" w:cs="Arial"/>
          <w:sz w:val="18"/>
          <w:szCs w:val="18"/>
          <w:lang w:val="en-GB"/>
        </w:rPr>
        <w:t xml:space="preserve"> to be placed back to back without additional gaps (in the case of island construction). </w:t>
      </w:r>
      <w:r w:rsidRPr="00F84567">
        <w:rPr>
          <w:rFonts w:ascii="Arial" w:hAnsi="Arial" w:cs="Arial"/>
          <w:sz w:val="18"/>
          <w:szCs w:val="18"/>
          <w:u w:val="single"/>
          <w:lang w:val="en-GB"/>
        </w:rPr>
        <w:t xml:space="preserve">The </w:t>
      </w:r>
      <w:r w:rsidR="00F84567">
        <w:rPr>
          <w:rFonts w:ascii="Arial" w:hAnsi="Arial" w:cs="Arial"/>
          <w:sz w:val="18"/>
          <w:szCs w:val="18"/>
          <w:u w:val="single"/>
          <w:lang w:val="en-GB"/>
        </w:rPr>
        <w:t>lockers</w:t>
      </w:r>
      <w:r w:rsidRPr="00F84567">
        <w:rPr>
          <w:rFonts w:ascii="Arial" w:hAnsi="Arial" w:cs="Arial"/>
          <w:sz w:val="18"/>
          <w:szCs w:val="18"/>
          <w:u w:val="single"/>
          <w:lang w:val="en-GB"/>
        </w:rPr>
        <w:t xml:space="preserve"> have mounting holes in the side walls</w:t>
      </w:r>
      <w:r w:rsidRPr="00F84567">
        <w:rPr>
          <w:rFonts w:ascii="Arial" w:hAnsi="Arial" w:cs="Arial"/>
          <w:sz w:val="18"/>
          <w:szCs w:val="18"/>
          <w:lang w:val="en-GB"/>
        </w:rPr>
        <w:t xml:space="preserve"> necessary to screw together </w:t>
      </w:r>
      <w:r w:rsidR="00F84567">
        <w:rPr>
          <w:rFonts w:ascii="Arial" w:hAnsi="Arial" w:cs="Arial"/>
          <w:sz w:val="18"/>
          <w:szCs w:val="18"/>
          <w:lang w:val="en-GB"/>
        </w:rPr>
        <w:t>lockers</w:t>
      </w:r>
      <w:r w:rsidRPr="00F84567">
        <w:rPr>
          <w:rFonts w:ascii="Arial" w:hAnsi="Arial" w:cs="Arial"/>
          <w:sz w:val="18"/>
          <w:szCs w:val="18"/>
          <w:lang w:val="en-GB"/>
        </w:rPr>
        <w:t xml:space="preserve"> standing in a row. It is possible to make a </w:t>
      </w:r>
      <w:r w:rsidR="00F84567">
        <w:rPr>
          <w:rFonts w:ascii="Arial" w:hAnsi="Arial" w:cs="Arial"/>
          <w:sz w:val="18"/>
          <w:szCs w:val="18"/>
          <w:lang w:val="en-GB"/>
        </w:rPr>
        <w:t>locker</w:t>
      </w:r>
      <w:r w:rsidRPr="00F84567">
        <w:rPr>
          <w:rFonts w:ascii="Arial" w:hAnsi="Arial" w:cs="Arial"/>
          <w:sz w:val="18"/>
          <w:szCs w:val="18"/>
          <w:lang w:val="en-GB"/>
        </w:rPr>
        <w:t xml:space="preserve"> with a sloping roof. The </w:t>
      </w:r>
      <w:r w:rsidR="00F84567">
        <w:rPr>
          <w:rFonts w:ascii="Arial" w:hAnsi="Arial" w:cs="Arial"/>
          <w:sz w:val="18"/>
          <w:szCs w:val="18"/>
          <w:lang w:val="en-GB"/>
        </w:rPr>
        <w:t>lockers</w:t>
      </w:r>
      <w:r w:rsidRPr="00F84567">
        <w:rPr>
          <w:rFonts w:ascii="Arial" w:hAnsi="Arial" w:cs="Arial"/>
          <w:sz w:val="18"/>
          <w:szCs w:val="18"/>
          <w:lang w:val="en-GB"/>
        </w:rPr>
        <w:t xml:space="preserve"> are placed on polyamide legs (with the option of attaching a system clip with a cover) set back by 56 mm from the </w:t>
      </w:r>
      <w:r w:rsidR="00F84567">
        <w:rPr>
          <w:rFonts w:ascii="Arial" w:hAnsi="Arial" w:cs="Arial"/>
          <w:sz w:val="18"/>
          <w:szCs w:val="18"/>
          <w:lang w:val="en-GB"/>
        </w:rPr>
        <w:t>locker</w:t>
      </w:r>
      <w:r w:rsidRPr="00F84567">
        <w:rPr>
          <w:rFonts w:ascii="Arial" w:hAnsi="Arial" w:cs="Arial"/>
          <w:sz w:val="18"/>
          <w:szCs w:val="18"/>
          <w:lang w:val="en-GB"/>
        </w:rPr>
        <w:t xml:space="preserve"> face, on an HPL plinth or on benches.</w:t>
      </w:r>
    </w:p>
    <w:p w14:paraId="1DC6EE8D" w14:textId="77777777" w:rsidR="003517B1" w:rsidRPr="00B63F9B" w:rsidRDefault="003517B1" w:rsidP="003517B1">
      <w:pPr>
        <w:jc w:val="both"/>
        <w:rPr>
          <w:rFonts w:ascii="Arial" w:hAnsi="Arial" w:cs="Arial"/>
          <w:lang w:val="en-GB"/>
        </w:rPr>
      </w:pPr>
    </w:p>
    <w:p w14:paraId="73BA551C" w14:textId="16E03C17" w:rsidR="003517B1" w:rsidRPr="00B63F9B" w:rsidRDefault="00B63F9B" w:rsidP="003517B1">
      <w:pPr>
        <w:jc w:val="both"/>
        <w:rPr>
          <w:rFonts w:ascii="Arial" w:hAnsi="Arial" w:cs="Arial"/>
          <w:b/>
          <w:lang w:val="en-GB"/>
        </w:rPr>
      </w:pPr>
      <w:r w:rsidRPr="00B63F9B">
        <w:rPr>
          <w:rFonts w:ascii="Arial" w:hAnsi="Arial" w:cs="Arial"/>
          <w:b/>
          <w:u w:val="single"/>
          <w:lang w:val="en-GB"/>
        </w:rPr>
        <w:t>DOORS</w:t>
      </w:r>
      <w:r w:rsidR="003517B1" w:rsidRPr="00B63F9B">
        <w:rPr>
          <w:rFonts w:ascii="Arial" w:hAnsi="Arial" w:cs="Arial"/>
          <w:b/>
          <w:u w:val="single"/>
          <w:lang w:val="en-GB"/>
        </w:rPr>
        <w:t>:</w:t>
      </w:r>
    </w:p>
    <w:p w14:paraId="407F09F7" w14:textId="1E9D0BC4" w:rsidR="00B63F9B" w:rsidRPr="00F84567" w:rsidRDefault="00B63F9B" w:rsidP="00B63F9B">
      <w:pPr>
        <w:jc w:val="both"/>
        <w:rPr>
          <w:rFonts w:ascii="Arial" w:hAnsi="Arial" w:cs="Arial"/>
          <w:sz w:val="18"/>
          <w:szCs w:val="18"/>
          <w:lang w:val="en-GB"/>
        </w:rPr>
      </w:pPr>
      <w:r w:rsidRPr="00B63F9B">
        <w:rPr>
          <w:rFonts w:ascii="Arial" w:hAnsi="Arial" w:cs="Arial"/>
          <w:sz w:val="18"/>
          <w:szCs w:val="18"/>
          <w:lang w:val="en-GB"/>
        </w:rPr>
        <w:t xml:space="preserve">Doors made of high-pressure laminate with a thickness of 10 mm or 12 mm have rounded edges R0.5-1 mm depending on the thickness of the board. </w:t>
      </w:r>
      <w:r w:rsidRPr="00B63F9B">
        <w:rPr>
          <w:rFonts w:ascii="Arial" w:hAnsi="Arial" w:cs="Arial"/>
          <w:sz w:val="18"/>
          <w:szCs w:val="18"/>
          <w:u w:val="single"/>
          <w:lang w:val="en-GB"/>
        </w:rPr>
        <w:t>Stainless bridge hinges</w:t>
      </w:r>
      <w:r w:rsidRPr="00B63F9B">
        <w:rPr>
          <w:rFonts w:ascii="Arial" w:hAnsi="Arial" w:cs="Arial"/>
          <w:sz w:val="18"/>
          <w:szCs w:val="18"/>
          <w:lang w:val="en-GB"/>
        </w:rPr>
        <w:t xml:space="preserve"> (</w:t>
      </w:r>
      <w:r w:rsidRPr="00B63F9B">
        <w:rPr>
          <w:rFonts w:ascii="Arial" w:hAnsi="Arial" w:cs="Arial"/>
          <w:b/>
          <w:sz w:val="18"/>
          <w:szCs w:val="18"/>
          <w:lang w:val="en-GB"/>
        </w:rPr>
        <w:t>industrial design Wp.30407</w:t>
      </w:r>
      <w:r w:rsidRPr="00B63F9B">
        <w:rPr>
          <w:rFonts w:ascii="Arial" w:hAnsi="Arial" w:cs="Arial"/>
          <w:sz w:val="18"/>
          <w:szCs w:val="18"/>
          <w:lang w:val="en-GB"/>
        </w:rPr>
        <w:t xml:space="preserve">) </w:t>
      </w:r>
      <w:r w:rsidRPr="00B63F9B">
        <w:rPr>
          <w:rFonts w:ascii="Arial" w:hAnsi="Arial" w:cs="Arial"/>
          <w:sz w:val="18"/>
          <w:szCs w:val="18"/>
          <w:u w:val="single"/>
          <w:lang w:val="en-GB"/>
        </w:rPr>
        <w:t xml:space="preserve">made of polymer are invisible from the outside and also act as an opening limiter. </w:t>
      </w:r>
      <w:r w:rsidRPr="00F84567">
        <w:rPr>
          <w:rFonts w:ascii="Arial" w:hAnsi="Arial" w:cs="Arial"/>
          <w:sz w:val="18"/>
          <w:szCs w:val="18"/>
          <w:u w:val="single"/>
          <w:lang w:val="en-GB"/>
        </w:rPr>
        <w:t>The door is flush with the top rim, providing an even surface when closed</w:t>
      </w:r>
      <w:r w:rsidRPr="00F84567">
        <w:rPr>
          <w:rFonts w:ascii="Arial" w:hAnsi="Arial" w:cs="Arial"/>
          <w:sz w:val="18"/>
          <w:szCs w:val="18"/>
          <w:lang w:val="en-GB"/>
        </w:rPr>
        <w:t xml:space="preserve">. The gap between the door and the body is 2 mm and is marked by a hinge on one side and a silicone bumper on the other side. </w:t>
      </w:r>
      <w:r w:rsidRPr="00F84567">
        <w:rPr>
          <w:rFonts w:ascii="Arial" w:hAnsi="Arial" w:cs="Arial"/>
          <w:sz w:val="18"/>
          <w:szCs w:val="18"/>
          <w:u w:val="single"/>
          <w:lang w:val="en-GB"/>
        </w:rPr>
        <w:t>A silicone bumper in the shape of a pin is recessed into the door core</w:t>
      </w:r>
      <w:r w:rsidRPr="00F84567">
        <w:rPr>
          <w:rFonts w:ascii="Arial" w:hAnsi="Arial" w:cs="Arial"/>
          <w:sz w:val="18"/>
          <w:szCs w:val="18"/>
          <w:lang w:val="en-GB"/>
        </w:rPr>
        <w:t xml:space="preserve"> to a minimum depth of 4 mm and has a 2 mm thick collar; bumpers glued to the body are not used.</w:t>
      </w:r>
    </w:p>
    <w:p w14:paraId="7ED79FA5" w14:textId="77777777" w:rsidR="00B63F9B" w:rsidRDefault="00B63F9B" w:rsidP="003517B1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09D915A7" w14:textId="77777777" w:rsidR="00B63F9B" w:rsidRDefault="00B63F9B" w:rsidP="003517B1">
      <w:pPr>
        <w:jc w:val="both"/>
        <w:rPr>
          <w:rFonts w:ascii="Arial" w:hAnsi="Arial" w:cs="Arial"/>
          <w:lang w:val="en-GB"/>
        </w:rPr>
      </w:pPr>
    </w:p>
    <w:p w14:paraId="68206B07" w14:textId="77777777" w:rsidR="00B63F9B" w:rsidRDefault="00B63F9B" w:rsidP="003517B1">
      <w:pPr>
        <w:jc w:val="both"/>
        <w:rPr>
          <w:rFonts w:ascii="Arial" w:hAnsi="Arial" w:cs="Arial"/>
          <w:lang w:val="en-GB"/>
        </w:rPr>
      </w:pPr>
    </w:p>
    <w:p w14:paraId="487ED3F5" w14:textId="77777777" w:rsidR="00F84567" w:rsidRDefault="00F84567" w:rsidP="003517B1">
      <w:pPr>
        <w:jc w:val="both"/>
        <w:rPr>
          <w:rFonts w:ascii="Arial" w:hAnsi="Arial" w:cs="Arial"/>
          <w:lang w:val="en-GB"/>
        </w:rPr>
      </w:pPr>
    </w:p>
    <w:p w14:paraId="4496299B" w14:textId="77777777" w:rsidR="00F84567" w:rsidRDefault="00F84567" w:rsidP="003517B1">
      <w:pPr>
        <w:jc w:val="both"/>
        <w:rPr>
          <w:rFonts w:ascii="Arial" w:hAnsi="Arial" w:cs="Arial"/>
          <w:lang w:val="en-GB"/>
        </w:rPr>
      </w:pPr>
    </w:p>
    <w:p w14:paraId="3EB6D0B2" w14:textId="77777777" w:rsidR="00B63F9B" w:rsidRDefault="00B63F9B" w:rsidP="003517B1">
      <w:pPr>
        <w:jc w:val="both"/>
        <w:rPr>
          <w:rFonts w:ascii="Arial" w:hAnsi="Arial" w:cs="Arial"/>
          <w:lang w:val="en-GB"/>
        </w:rPr>
      </w:pPr>
    </w:p>
    <w:p w14:paraId="06711EC0" w14:textId="77777777" w:rsidR="00B63F9B" w:rsidRPr="00B63F9B" w:rsidRDefault="00B63F9B" w:rsidP="003517B1">
      <w:pPr>
        <w:jc w:val="both"/>
        <w:rPr>
          <w:rFonts w:ascii="Arial" w:hAnsi="Arial" w:cs="Arial"/>
          <w:lang w:val="en-GB"/>
        </w:rPr>
      </w:pPr>
    </w:p>
    <w:p w14:paraId="6519C8A2" w14:textId="5FCB1351" w:rsidR="000A2841" w:rsidRPr="00B63F9B" w:rsidRDefault="00B63F9B" w:rsidP="000A2841">
      <w:pPr>
        <w:jc w:val="both"/>
        <w:rPr>
          <w:rFonts w:ascii="Arial" w:hAnsi="Arial" w:cs="Arial"/>
          <w:u w:val="single"/>
          <w:lang w:val="en-GB"/>
        </w:rPr>
      </w:pPr>
      <w:r w:rsidRPr="00B63F9B">
        <w:rPr>
          <w:rFonts w:ascii="Arial" w:hAnsi="Arial" w:cs="Arial"/>
          <w:b/>
          <w:u w:val="single"/>
          <w:lang w:val="en-GB"/>
        </w:rPr>
        <w:t>LOCKER INTERIOR</w:t>
      </w:r>
      <w:r w:rsidR="000A2841" w:rsidRPr="00B63F9B">
        <w:rPr>
          <w:rFonts w:ascii="Arial" w:hAnsi="Arial" w:cs="Arial"/>
          <w:b/>
          <w:u w:val="single"/>
          <w:lang w:val="en-GB"/>
        </w:rPr>
        <w:t>:</w:t>
      </w:r>
    </w:p>
    <w:p w14:paraId="4FEA8150" w14:textId="25D8D066" w:rsidR="00B63F9B" w:rsidRPr="00F84567" w:rsidRDefault="00B63F9B" w:rsidP="00B63F9B">
      <w:pPr>
        <w:autoSpaceDE/>
        <w:autoSpaceDN/>
        <w:jc w:val="both"/>
        <w:rPr>
          <w:rFonts w:ascii="Arial" w:hAnsi="Arial" w:cs="Arial"/>
          <w:sz w:val="18"/>
          <w:szCs w:val="18"/>
          <w:lang w:val="en-GB"/>
        </w:rPr>
      </w:pPr>
      <w:r w:rsidRPr="00B63F9B">
        <w:rPr>
          <w:rFonts w:ascii="Arial" w:hAnsi="Arial" w:cs="Arial"/>
          <w:sz w:val="18"/>
          <w:szCs w:val="18"/>
          <w:lang w:val="en-GB"/>
        </w:rPr>
        <w:t>Each compartment is equipped with a stainless polymer hook for outerwear or, optionally, with an alumin</w:t>
      </w:r>
      <w:r>
        <w:rPr>
          <w:rFonts w:ascii="Arial" w:hAnsi="Arial" w:cs="Arial"/>
          <w:sz w:val="18"/>
          <w:szCs w:val="18"/>
          <w:lang w:val="en-GB"/>
        </w:rPr>
        <w:t>i</w:t>
      </w:r>
      <w:r w:rsidRPr="00B63F9B">
        <w:rPr>
          <w:rFonts w:ascii="Arial" w:hAnsi="Arial" w:cs="Arial"/>
          <w:sz w:val="18"/>
          <w:szCs w:val="18"/>
          <w:lang w:val="en-GB"/>
        </w:rPr>
        <w:t xml:space="preserve">um bar (painted black) with polyamide hooks (3 pcs.), the back has ventilation holes at the bottom and top of the cabinet. </w:t>
      </w:r>
      <w:r w:rsidRPr="00F84567">
        <w:rPr>
          <w:rFonts w:ascii="Arial" w:hAnsi="Arial" w:cs="Arial"/>
          <w:sz w:val="18"/>
          <w:szCs w:val="18"/>
          <w:lang w:val="en-GB"/>
        </w:rPr>
        <w:t>As an option, it is possible to equip the wardrobes with ventilated shelves and to freely arrange the interior division.</w:t>
      </w:r>
    </w:p>
    <w:p w14:paraId="13BCF523" w14:textId="77777777" w:rsidR="00B63F9B" w:rsidRPr="00B63F9B" w:rsidRDefault="00B63F9B" w:rsidP="000A2841">
      <w:pPr>
        <w:autoSpaceDE/>
        <w:autoSpaceDN/>
        <w:jc w:val="both"/>
        <w:rPr>
          <w:rFonts w:ascii="Arial" w:hAnsi="Arial" w:cs="Arial"/>
          <w:sz w:val="18"/>
          <w:szCs w:val="18"/>
          <w:lang w:val="en-GB"/>
        </w:rPr>
      </w:pPr>
    </w:p>
    <w:p w14:paraId="705AC3E3" w14:textId="77777777" w:rsidR="000A2841" w:rsidRPr="00B63F9B" w:rsidRDefault="000A2841" w:rsidP="003517B1">
      <w:pPr>
        <w:jc w:val="both"/>
        <w:rPr>
          <w:rFonts w:ascii="Arial" w:hAnsi="Arial" w:cs="Arial"/>
          <w:b/>
          <w:u w:val="single"/>
          <w:lang w:val="en-GB"/>
        </w:rPr>
      </w:pPr>
    </w:p>
    <w:p w14:paraId="6327F526" w14:textId="7E05DEC3" w:rsidR="003517B1" w:rsidRPr="00F84567" w:rsidRDefault="00B63F9B" w:rsidP="003517B1">
      <w:pPr>
        <w:jc w:val="both"/>
        <w:rPr>
          <w:rFonts w:ascii="Arial" w:hAnsi="Arial" w:cs="Arial"/>
          <w:b/>
          <w:u w:val="single"/>
          <w:lang w:val="en-GB"/>
        </w:rPr>
      </w:pPr>
      <w:r w:rsidRPr="00F84567">
        <w:rPr>
          <w:rFonts w:ascii="Arial" w:hAnsi="Arial" w:cs="Arial"/>
          <w:b/>
          <w:u w:val="single"/>
          <w:lang w:val="en-GB"/>
        </w:rPr>
        <w:t>DOOR CLOSING MECHANISM</w:t>
      </w:r>
      <w:r w:rsidR="003517B1" w:rsidRPr="00F84567">
        <w:rPr>
          <w:rFonts w:ascii="Arial" w:hAnsi="Arial" w:cs="Arial"/>
          <w:b/>
          <w:u w:val="single"/>
          <w:lang w:val="en-GB"/>
        </w:rPr>
        <w:t>:</w:t>
      </w:r>
    </w:p>
    <w:p w14:paraId="5B2B34EB" w14:textId="20E6463E" w:rsidR="003517B1" w:rsidRPr="00F84567" w:rsidRDefault="00B63F9B" w:rsidP="003517B1">
      <w:pPr>
        <w:jc w:val="both"/>
        <w:rPr>
          <w:rFonts w:ascii="Arial" w:hAnsi="Arial" w:cs="Arial"/>
          <w:sz w:val="18"/>
          <w:szCs w:val="18"/>
          <w:lang w:val="en-GB"/>
        </w:rPr>
      </w:pPr>
      <w:r w:rsidRPr="00B63F9B">
        <w:rPr>
          <w:rFonts w:ascii="Arial" w:hAnsi="Arial" w:cs="Arial"/>
          <w:sz w:val="18"/>
          <w:szCs w:val="18"/>
          <w:lang w:val="en-GB"/>
        </w:rPr>
        <w:t xml:space="preserve">A standard cam lock is used with the number of combinations (risk of unauthorized opening) 1:2000, each lock cylinder and the set of 2 keys assigned to it have an individual laser-engraved number. </w:t>
      </w:r>
      <w:r w:rsidRPr="00F84567">
        <w:rPr>
          <w:rFonts w:ascii="Arial" w:hAnsi="Arial" w:cs="Arial"/>
          <w:sz w:val="18"/>
          <w:szCs w:val="18"/>
          <w:lang w:val="en-GB"/>
        </w:rPr>
        <w:t xml:space="preserve">It is possible to equip the </w:t>
      </w:r>
      <w:r w:rsidR="00F84567">
        <w:rPr>
          <w:rFonts w:ascii="Arial" w:hAnsi="Arial" w:cs="Arial"/>
          <w:sz w:val="18"/>
          <w:szCs w:val="18"/>
          <w:lang w:val="en-GB"/>
        </w:rPr>
        <w:t>locker</w:t>
      </w:r>
      <w:r w:rsidRPr="00F84567">
        <w:rPr>
          <w:rFonts w:ascii="Arial" w:hAnsi="Arial" w:cs="Arial"/>
          <w:sz w:val="18"/>
          <w:szCs w:val="18"/>
          <w:lang w:val="en-GB"/>
        </w:rPr>
        <w:t xml:space="preserve"> with any mechanical or electronic lock.</w:t>
      </w:r>
    </w:p>
    <w:p w14:paraId="571C4293" w14:textId="77777777" w:rsidR="00B63F9B" w:rsidRPr="00B63F9B" w:rsidRDefault="00B63F9B" w:rsidP="003517B1">
      <w:pPr>
        <w:jc w:val="both"/>
        <w:rPr>
          <w:rFonts w:ascii="Arial" w:hAnsi="Arial" w:cs="Arial"/>
          <w:u w:val="single"/>
          <w:lang w:val="en-GB"/>
        </w:rPr>
      </w:pPr>
    </w:p>
    <w:p w14:paraId="5542A6C0" w14:textId="7232D312" w:rsidR="00B63F9B" w:rsidRPr="00B63F9B" w:rsidRDefault="00B63F9B" w:rsidP="003517B1">
      <w:pPr>
        <w:jc w:val="both"/>
        <w:rPr>
          <w:rFonts w:ascii="Arial" w:hAnsi="Arial" w:cs="Arial"/>
          <w:b/>
          <w:u w:val="single"/>
          <w:lang w:val="en-GB"/>
        </w:rPr>
      </w:pPr>
      <w:r w:rsidRPr="00B63F9B">
        <w:rPr>
          <w:rFonts w:ascii="Arial" w:hAnsi="Arial" w:cs="Arial"/>
          <w:b/>
          <w:u w:val="single"/>
          <w:lang w:val="en-GB"/>
        </w:rPr>
        <w:t>ACCESSORIES ADDITIONALLY PAID:</w:t>
      </w:r>
    </w:p>
    <w:p w14:paraId="1D2526E5" w14:textId="09BF97EC" w:rsidR="00B63F9B" w:rsidRPr="00F84567" w:rsidRDefault="00B63F9B" w:rsidP="00B63F9B">
      <w:pPr>
        <w:jc w:val="both"/>
        <w:rPr>
          <w:rFonts w:ascii="Arial" w:hAnsi="Arial" w:cs="Arial"/>
          <w:sz w:val="18"/>
          <w:szCs w:val="18"/>
          <w:lang w:val="en-GB"/>
        </w:rPr>
      </w:pPr>
      <w:r w:rsidRPr="00B63F9B">
        <w:rPr>
          <w:rFonts w:ascii="Arial" w:hAnsi="Arial" w:cs="Arial"/>
          <w:sz w:val="18"/>
          <w:szCs w:val="18"/>
          <w:lang w:val="en-GB"/>
        </w:rPr>
        <w:t xml:space="preserve">- numbering: plates </w:t>
      </w:r>
      <w:bookmarkStart w:id="0" w:name="_GoBack"/>
      <w:bookmarkEnd w:id="0"/>
      <w:r w:rsidRPr="00B63F9B">
        <w:rPr>
          <w:rFonts w:ascii="Arial" w:hAnsi="Arial" w:cs="Arial"/>
          <w:sz w:val="18"/>
          <w:szCs w:val="18"/>
          <w:lang w:val="en-GB"/>
        </w:rPr>
        <w:t xml:space="preserve">with numbering and a cut-out hole for the lock, the plates are mounted under the lock. </w:t>
      </w:r>
      <w:r w:rsidRPr="00F84567">
        <w:rPr>
          <w:rFonts w:ascii="Arial" w:hAnsi="Arial" w:cs="Arial"/>
          <w:sz w:val="18"/>
          <w:szCs w:val="18"/>
          <w:lang w:val="en-GB"/>
        </w:rPr>
        <w:t xml:space="preserve">Plates made </w:t>
      </w:r>
      <w:r w:rsidR="008C2D75" w:rsidRPr="00F84567">
        <w:rPr>
          <w:rFonts w:ascii="Arial" w:hAnsi="Arial" w:cs="Arial"/>
          <w:sz w:val="18"/>
          <w:szCs w:val="18"/>
          <w:lang w:val="en-GB"/>
        </w:rPr>
        <w:t>of</w:t>
      </w:r>
      <w:r w:rsidRPr="00F84567">
        <w:rPr>
          <w:rFonts w:ascii="Arial" w:hAnsi="Arial" w:cs="Arial"/>
          <w:sz w:val="18"/>
          <w:szCs w:val="18"/>
          <w:lang w:val="en-GB"/>
        </w:rPr>
        <w:t xml:space="preserve"> </w:t>
      </w:r>
      <w:r w:rsidR="008C2D75" w:rsidRPr="00F84567">
        <w:rPr>
          <w:rFonts w:ascii="Arial" w:hAnsi="Arial" w:cs="Arial"/>
          <w:sz w:val="18"/>
          <w:szCs w:val="18"/>
          <w:lang w:val="en-GB"/>
        </w:rPr>
        <w:t>engraved</w:t>
      </w:r>
      <w:r w:rsidRPr="00F84567">
        <w:rPr>
          <w:rFonts w:ascii="Arial" w:hAnsi="Arial" w:cs="Arial"/>
          <w:sz w:val="18"/>
          <w:szCs w:val="18"/>
          <w:lang w:val="en-GB"/>
        </w:rPr>
        <w:t xml:space="preserve"> laminate, laser-burned numbering.</w:t>
      </w:r>
    </w:p>
    <w:p w14:paraId="3551CE8C" w14:textId="77777777" w:rsidR="00B63F9B" w:rsidRPr="00F84567" w:rsidRDefault="00B63F9B" w:rsidP="00B63F9B">
      <w:pPr>
        <w:jc w:val="both"/>
        <w:rPr>
          <w:rFonts w:ascii="Arial" w:hAnsi="Arial" w:cs="Arial"/>
          <w:sz w:val="18"/>
          <w:szCs w:val="18"/>
          <w:lang w:val="en-GB"/>
        </w:rPr>
      </w:pPr>
      <w:r w:rsidRPr="00F84567">
        <w:rPr>
          <w:rFonts w:ascii="Arial" w:hAnsi="Arial" w:cs="Arial"/>
          <w:sz w:val="18"/>
          <w:szCs w:val="18"/>
          <w:lang w:val="en-GB"/>
        </w:rPr>
        <w:t xml:space="preserve">- anti-burglary system: a steel pin recessed into the lock angle, protecting the cabinet against burglary (by tilting the partition wall and removing the lock </w:t>
      </w:r>
      <w:proofErr w:type="spellStart"/>
      <w:r w:rsidRPr="00F84567">
        <w:rPr>
          <w:rFonts w:ascii="Arial" w:hAnsi="Arial" w:cs="Arial"/>
          <w:sz w:val="18"/>
          <w:szCs w:val="18"/>
          <w:lang w:val="en-GB"/>
        </w:rPr>
        <w:t>cam</w:t>
      </w:r>
      <w:proofErr w:type="spellEnd"/>
      <w:r w:rsidRPr="00F84567">
        <w:rPr>
          <w:rFonts w:ascii="Arial" w:hAnsi="Arial" w:cs="Arial"/>
          <w:sz w:val="18"/>
          <w:szCs w:val="18"/>
          <w:lang w:val="en-GB"/>
        </w:rPr>
        <w:t xml:space="preserve"> from the angle).</w:t>
      </w:r>
    </w:p>
    <w:p w14:paraId="1E6DA2E9" w14:textId="77777777" w:rsidR="00B63F9B" w:rsidRPr="00F84567" w:rsidRDefault="00B63F9B" w:rsidP="00B63F9B">
      <w:pPr>
        <w:jc w:val="both"/>
        <w:rPr>
          <w:rFonts w:ascii="Arial" w:hAnsi="Arial" w:cs="Arial"/>
          <w:sz w:val="18"/>
          <w:szCs w:val="18"/>
          <w:lang w:val="en-GB"/>
        </w:rPr>
      </w:pPr>
      <w:r w:rsidRPr="00F84567">
        <w:rPr>
          <w:rFonts w:ascii="Arial" w:hAnsi="Arial" w:cs="Arial"/>
          <w:sz w:val="18"/>
          <w:szCs w:val="18"/>
          <w:lang w:val="en-GB"/>
        </w:rPr>
        <w:t>- opening limiter up to a maximum angle of 95°, the limiter is made of a 6 mm galvanized rod and 2 appropriately profiled polyamide cubes.</w:t>
      </w:r>
    </w:p>
    <w:p w14:paraId="0112AD96" w14:textId="77777777" w:rsidR="00B63F9B" w:rsidRPr="00B63F9B" w:rsidRDefault="00B63F9B" w:rsidP="003517B1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3AE76BCC" w14:textId="77777777" w:rsidR="003517B1" w:rsidRPr="00B63F9B" w:rsidRDefault="003517B1" w:rsidP="003517B1">
      <w:pPr>
        <w:jc w:val="both"/>
        <w:rPr>
          <w:rFonts w:ascii="Arial" w:hAnsi="Arial" w:cs="Arial"/>
          <w:u w:val="single"/>
          <w:lang w:val="en-GB"/>
        </w:rPr>
      </w:pPr>
    </w:p>
    <w:p w14:paraId="104E85D5" w14:textId="5BEFD6FE" w:rsidR="00D7694B" w:rsidRPr="00B63F9B" w:rsidRDefault="00B63F9B" w:rsidP="00D7694B">
      <w:pPr>
        <w:jc w:val="both"/>
        <w:rPr>
          <w:rStyle w:val="Hipercze"/>
          <w:rFonts w:ascii="Arial" w:hAnsi="Arial" w:cs="Arial"/>
          <w:b/>
          <w:color w:val="auto"/>
          <w:u w:val="none"/>
          <w:lang w:val="en-GB"/>
        </w:rPr>
      </w:pPr>
      <w:r w:rsidRPr="00B63F9B">
        <w:rPr>
          <w:rFonts w:ascii="Arial" w:hAnsi="Arial" w:cs="Arial"/>
          <w:b/>
          <w:u w:val="single"/>
          <w:lang w:val="en-GB"/>
        </w:rPr>
        <w:t>COLOURS</w:t>
      </w:r>
      <w:r w:rsidR="003517B1" w:rsidRPr="00B63F9B">
        <w:rPr>
          <w:rFonts w:ascii="Arial" w:hAnsi="Arial" w:cs="Arial"/>
          <w:b/>
          <w:u w:val="single"/>
          <w:lang w:val="en-GB"/>
        </w:rPr>
        <w:t>:</w:t>
      </w:r>
      <w:r>
        <w:rPr>
          <w:rStyle w:val="Hipercze"/>
          <w:rFonts w:ascii="Arial" w:hAnsi="Arial" w:cs="Arial"/>
          <w:sz w:val="18"/>
          <w:szCs w:val="18"/>
        </w:rPr>
        <w:t xml:space="preserve"> </w:t>
      </w:r>
    </w:p>
    <w:p w14:paraId="1E21BB8B" w14:textId="4B0FF5EF" w:rsidR="00B63F9B" w:rsidRPr="00B63F9B" w:rsidRDefault="00B63F9B" w:rsidP="00B63F9B">
      <w:pPr>
        <w:jc w:val="both"/>
        <w:rPr>
          <w:rFonts w:ascii="Arial" w:hAnsi="Arial" w:cs="Arial"/>
          <w:sz w:val="18"/>
          <w:szCs w:val="18"/>
          <w:lang w:val="en-GB"/>
        </w:rPr>
      </w:pPr>
      <w:r w:rsidRPr="00B63F9B">
        <w:rPr>
          <w:rFonts w:ascii="Arial" w:hAnsi="Arial" w:cs="Arial"/>
          <w:sz w:val="18"/>
          <w:szCs w:val="18"/>
          <w:lang w:val="en-GB"/>
        </w:rPr>
        <w:t xml:space="preserve">The </w:t>
      </w:r>
      <w:r w:rsidR="00F84567">
        <w:rPr>
          <w:rFonts w:ascii="Arial" w:hAnsi="Arial" w:cs="Arial"/>
          <w:sz w:val="18"/>
          <w:szCs w:val="18"/>
          <w:lang w:val="en-GB"/>
        </w:rPr>
        <w:t>locker</w:t>
      </w:r>
      <w:r w:rsidRPr="00B63F9B">
        <w:rPr>
          <w:rFonts w:ascii="Arial" w:hAnsi="Arial" w:cs="Arial"/>
          <w:sz w:val="18"/>
          <w:szCs w:val="18"/>
          <w:lang w:val="en-GB"/>
        </w:rPr>
        <w:t xml:space="preserve"> body is made in the following colo</w:t>
      </w:r>
      <w:r w:rsidR="008C2D75">
        <w:rPr>
          <w:rFonts w:ascii="Arial" w:hAnsi="Arial" w:cs="Arial"/>
          <w:sz w:val="18"/>
          <w:szCs w:val="18"/>
          <w:lang w:val="en-GB"/>
        </w:rPr>
        <w:t>u</w:t>
      </w:r>
      <w:r w:rsidRPr="00B63F9B">
        <w:rPr>
          <w:rFonts w:ascii="Arial" w:hAnsi="Arial" w:cs="Arial"/>
          <w:sz w:val="18"/>
          <w:szCs w:val="18"/>
          <w:lang w:val="en-GB"/>
        </w:rPr>
        <w:t>rs: white, grey, anthracite. Fronts in colo</w:t>
      </w:r>
      <w:r>
        <w:rPr>
          <w:rFonts w:ascii="Arial" w:hAnsi="Arial" w:cs="Arial"/>
          <w:sz w:val="18"/>
          <w:szCs w:val="18"/>
          <w:lang w:val="en-GB"/>
        </w:rPr>
        <w:t>u</w:t>
      </w:r>
      <w:r w:rsidRPr="00B63F9B">
        <w:rPr>
          <w:rFonts w:ascii="Arial" w:hAnsi="Arial" w:cs="Arial"/>
          <w:sz w:val="18"/>
          <w:szCs w:val="18"/>
          <w:lang w:val="en-GB"/>
        </w:rPr>
        <w:t xml:space="preserve">rs available on the manufacturer's website </w:t>
      </w:r>
      <w:hyperlink r:id="rId8" w:history="1">
        <w:r w:rsidRPr="00220C41">
          <w:rPr>
            <w:rStyle w:val="Hipercze"/>
            <w:rFonts w:ascii="Arial" w:hAnsi="Arial" w:cs="Arial"/>
            <w:sz w:val="18"/>
            <w:szCs w:val="18"/>
          </w:rPr>
          <w:t>www.alsanit.pl</w:t>
        </w:r>
      </w:hyperlink>
    </w:p>
    <w:p w14:paraId="5E161154" w14:textId="77777777" w:rsidR="00B63F9B" w:rsidRPr="00B63F9B" w:rsidRDefault="00B63F9B" w:rsidP="00D7694B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1C09E3EC" w14:textId="77777777" w:rsidR="003517B1" w:rsidRPr="00B63F9B" w:rsidRDefault="003517B1" w:rsidP="003517B1">
      <w:pPr>
        <w:jc w:val="both"/>
        <w:rPr>
          <w:rFonts w:ascii="Arial" w:hAnsi="Arial" w:cs="Arial"/>
          <w:u w:val="single"/>
          <w:lang w:val="en-GB"/>
        </w:rPr>
      </w:pPr>
    </w:p>
    <w:p w14:paraId="55410885" w14:textId="3D977428" w:rsidR="006B49BB" w:rsidRPr="00F84567" w:rsidRDefault="00B63F9B" w:rsidP="006B49BB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  <w:r>
        <w:rPr>
          <w:rFonts w:ascii="Arial" w:hAnsi="Arial" w:cs="Arial"/>
          <w:b/>
          <w:sz w:val="18"/>
          <w:szCs w:val="18"/>
          <w:u w:val="single"/>
        </w:rPr>
        <w:t>STANDARD DIMENSIONS</w:t>
      </w:r>
      <w:r w:rsidR="006B49BB" w:rsidRPr="00220C41">
        <w:rPr>
          <w:rFonts w:ascii="Arial" w:hAnsi="Arial" w:cs="Arial"/>
          <w:b/>
          <w:sz w:val="18"/>
          <w:szCs w:val="18"/>
          <w:u w:val="single"/>
        </w:rPr>
        <w:t>:</w:t>
      </w:r>
    </w:p>
    <w:p w14:paraId="0982A609" w14:textId="77777777" w:rsidR="00B63F9B" w:rsidRPr="00B63F9B" w:rsidRDefault="00B63F9B" w:rsidP="00B63F9B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  <w:r w:rsidRPr="00B63F9B">
        <w:rPr>
          <w:rFonts w:ascii="Arial" w:hAnsi="Arial" w:cs="Arial"/>
          <w:sz w:val="18"/>
          <w:szCs w:val="18"/>
        </w:rPr>
        <w:t>Width: 300/400 mm</w:t>
      </w:r>
    </w:p>
    <w:p w14:paraId="74284B3B" w14:textId="77777777" w:rsidR="00B63F9B" w:rsidRPr="00B63F9B" w:rsidRDefault="00B63F9B" w:rsidP="00B63F9B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  <w:r w:rsidRPr="00B63F9B">
        <w:rPr>
          <w:rFonts w:ascii="Arial" w:hAnsi="Arial" w:cs="Arial"/>
          <w:sz w:val="18"/>
          <w:szCs w:val="18"/>
        </w:rPr>
        <w:t>Depth: 490 mm</w:t>
      </w:r>
    </w:p>
    <w:p w14:paraId="48DB1DD4" w14:textId="77777777" w:rsidR="00B63F9B" w:rsidRPr="00B63F9B" w:rsidRDefault="00B63F9B" w:rsidP="00B63F9B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  <w:r w:rsidRPr="00B63F9B">
        <w:rPr>
          <w:rFonts w:ascii="Arial" w:hAnsi="Arial" w:cs="Arial"/>
          <w:sz w:val="18"/>
          <w:szCs w:val="18"/>
        </w:rPr>
        <w:t>Height: Approximately 1510/1910 mm with legs</w:t>
      </w:r>
    </w:p>
    <w:p w14:paraId="1F93BDB5" w14:textId="77777777" w:rsidR="00B63F9B" w:rsidRDefault="00B63F9B" w:rsidP="00B63F9B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  <w:r w:rsidRPr="00B63F9B">
        <w:rPr>
          <w:rFonts w:ascii="Arial" w:hAnsi="Arial" w:cs="Arial"/>
          <w:sz w:val="18"/>
          <w:szCs w:val="18"/>
        </w:rPr>
        <w:t xml:space="preserve">                      </w:t>
      </w:r>
    </w:p>
    <w:p w14:paraId="1914308D" w14:textId="01E179C3" w:rsidR="00B63F9B" w:rsidRPr="00B63F9B" w:rsidRDefault="00B63F9B" w:rsidP="00B63F9B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  <w:proofErr w:type="spellStart"/>
      <w:r w:rsidRPr="00B63F9B">
        <w:rPr>
          <w:rFonts w:ascii="Arial" w:hAnsi="Arial" w:cs="Arial"/>
          <w:sz w:val="18"/>
          <w:szCs w:val="18"/>
        </w:rPr>
        <w:t>Approximately</w:t>
      </w:r>
      <w:proofErr w:type="spellEnd"/>
      <w:r w:rsidRPr="00B63F9B">
        <w:rPr>
          <w:rFonts w:ascii="Arial" w:hAnsi="Arial" w:cs="Arial"/>
          <w:sz w:val="18"/>
          <w:szCs w:val="18"/>
        </w:rPr>
        <w:t xml:space="preserve"> 1910/2210 mm </w:t>
      </w:r>
      <w:proofErr w:type="spellStart"/>
      <w:r w:rsidRPr="00B63F9B">
        <w:rPr>
          <w:rFonts w:ascii="Arial" w:hAnsi="Arial" w:cs="Arial"/>
          <w:sz w:val="18"/>
          <w:szCs w:val="18"/>
        </w:rPr>
        <w:t>with</w:t>
      </w:r>
      <w:proofErr w:type="spellEnd"/>
      <w:r w:rsidRPr="00B63F9B">
        <w:rPr>
          <w:rFonts w:ascii="Arial" w:hAnsi="Arial" w:cs="Arial"/>
          <w:sz w:val="18"/>
          <w:szCs w:val="18"/>
        </w:rPr>
        <w:t xml:space="preserve"> bench</w:t>
      </w:r>
    </w:p>
    <w:p w14:paraId="4208D960" w14:textId="77777777" w:rsidR="00B63F9B" w:rsidRDefault="00B63F9B" w:rsidP="00B63F9B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  <w:r w:rsidRPr="00B63F9B">
        <w:rPr>
          <w:rFonts w:ascii="Arial" w:hAnsi="Arial" w:cs="Arial"/>
          <w:sz w:val="18"/>
          <w:szCs w:val="18"/>
        </w:rPr>
        <w:tab/>
      </w:r>
    </w:p>
    <w:p w14:paraId="36973F3B" w14:textId="446D8110" w:rsidR="00B63F9B" w:rsidRPr="00B63F9B" w:rsidRDefault="00B63F9B" w:rsidP="00B63F9B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  <w:proofErr w:type="spellStart"/>
      <w:r w:rsidRPr="00B63F9B">
        <w:rPr>
          <w:rFonts w:ascii="Arial" w:hAnsi="Arial" w:cs="Arial"/>
          <w:sz w:val="18"/>
          <w:szCs w:val="18"/>
        </w:rPr>
        <w:t>Approximately</w:t>
      </w:r>
      <w:proofErr w:type="spellEnd"/>
      <w:r w:rsidRPr="00B63F9B">
        <w:rPr>
          <w:rFonts w:ascii="Arial" w:hAnsi="Arial" w:cs="Arial"/>
          <w:sz w:val="18"/>
          <w:szCs w:val="18"/>
        </w:rPr>
        <w:t xml:space="preserve"> 1810 mm high body</w:t>
      </w:r>
    </w:p>
    <w:p w14:paraId="06B3A827" w14:textId="77777777" w:rsidR="00B63F9B" w:rsidRDefault="00B63F9B" w:rsidP="00B63F9B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  <w:r w:rsidRPr="00B63F9B">
        <w:rPr>
          <w:rFonts w:ascii="Arial" w:hAnsi="Arial" w:cs="Arial"/>
          <w:sz w:val="18"/>
          <w:szCs w:val="18"/>
        </w:rPr>
        <w:tab/>
        <w:t xml:space="preserve"> </w:t>
      </w:r>
    </w:p>
    <w:p w14:paraId="63618223" w14:textId="35468329" w:rsidR="00B63F9B" w:rsidRPr="00B63F9B" w:rsidRDefault="00B63F9B" w:rsidP="00B63F9B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  <w:proofErr w:type="spellStart"/>
      <w:r w:rsidRPr="00B63F9B">
        <w:rPr>
          <w:rFonts w:ascii="Arial" w:hAnsi="Arial" w:cs="Arial"/>
          <w:sz w:val="18"/>
          <w:szCs w:val="18"/>
        </w:rPr>
        <w:t>Approximately</w:t>
      </w:r>
      <w:proofErr w:type="spellEnd"/>
      <w:r w:rsidRPr="00B63F9B">
        <w:rPr>
          <w:rFonts w:ascii="Arial" w:hAnsi="Arial" w:cs="Arial"/>
          <w:sz w:val="18"/>
          <w:szCs w:val="18"/>
        </w:rPr>
        <w:t xml:space="preserve"> 1510 mm </w:t>
      </w:r>
      <w:proofErr w:type="spellStart"/>
      <w:r w:rsidRPr="00B63F9B">
        <w:rPr>
          <w:rFonts w:ascii="Arial" w:hAnsi="Arial" w:cs="Arial"/>
          <w:sz w:val="18"/>
          <w:szCs w:val="18"/>
        </w:rPr>
        <w:t>low</w:t>
      </w:r>
      <w:proofErr w:type="spellEnd"/>
      <w:r w:rsidRPr="00B63F9B">
        <w:rPr>
          <w:rFonts w:ascii="Arial" w:hAnsi="Arial" w:cs="Arial"/>
          <w:sz w:val="18"/>
          <w:szCs w:val="18"/>
        </w:rPr>
        <w:t xml:space="preserve"> body</w:t>
      </w:r>
    </w:p>
    <w:p w14:paraId="38F6B7AE" w14:textId="77777777" w:rsidR="00B63F9B" w:rsidRPr="00B63F9B" w:rsidRDefault="00B63F9B" w:rsidP="006B49BB">
      <w:pPr>
        <w:tabs>
          <w:tab w:val="right" w:pos="2410"/>
        </w:tabs>
        <w:rPr>
          <w:rFonts w:ascii="Arial" w:hAnsi="Arial" w:cs="Arial"/>
          <w:sz w:val="18"/>
          <w:szCs w:val="18"/>
          <w:lang w:val="en-GB"/>
        </w:rPr>
      </w:pPr>
    </w:p>
    <w:p w14:paraId="55085A43" w14:textId="4EA2C3DE" w:rsidR="000E583D" w:rsidRPr="00B63F9B" w:rsidRDefault="000E583D" w:rsidP="006B49BB">
      <w:pPr>
        <w:jc w:val="both"/>
        <w:rPr>
          <w:sz w:val="18"/>
          <w:szCs w:val="18"/>
          <w:lang w:val="en-GB"/>
        </w:rPr>
      </w:pPr>
    </w:p>
    <w:sectPr w:rsidR="000E583D" w:rsidRPr="00B63F9B">
      <w:type w:val="continuous"/>
      <w:pgSz w:w="11906" w:h="16838"/>
      <w:pgMar w:top="1418" w:right="1134" w:bottom="1418" w:left="1701" w:header="709" w:footer="709" w:gutter="0"/>
      <w:cols w:num="2" w:space="709" w:equalWidth="0">
        <w:col w:w="4041" w:space="708"/>
        <w:col w:w="43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B92A0" w14:textId="77777777" w:rsidR="000F3212" w:rsidRDefault="000F3212">
      <w:r>
        <w:separator/>
      </w:r>
    </w:p>
  </w:endnote>
  <w:endnote w:type="continuationSeparator" w:id="0">
    <w:p w14:paraId="340D3A65" w14:textId="77777777" w:rsidR="000F3212" w:rsidRDefault="000F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0FD68" w14:textId="77777777" w:rsidR="008879D2" w:rsidRDefault="003517B1" w:rsidP="004A74BB">
    <w:pPr>
      <w:pStyle w:val="Stopka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tab/>
    </w:r>
  </w:p>
  <w:p w14:paraId="49063D45" w14:textId="77777777" w:rsidR="008879D2" w:rsidRDefault="008879D2" w:rsidP="004A74BB">
    <w:pPr>
      <w:pStyle w:val="Stopka"/>
      <w:rPr>
        <w:rFonts w:ascii="Frutiger 45 Light" w:hAnsi="Frutiger 45 Light"/>
        <w:sz w:val="16"/>
      </w:rPr>
    </w:pPr>
  </w:p>
  <w:p w14:paraId="0F696CA4" w14:textId="77777777" w:rsidR="008879D2" w:rsidRDefault="008879D2">
    <w:pPr>
      <w:pStyle w:val="Stopka"/>
      <w:jc w:val="center"/>
      <w:rPr>
        <w:rFonts w:ascii="Frutiger 45 Light" w:hAnsi="Frutiger 45 Light"/>
        <w:sz w:val="16"/>
      </w:rPr>
    </w:pPr>
  </w:p>
  <w:p w14:paraId="5A798A9F" w14:textId="77777777" w:rsidR="008879D2" w:rsidRDefault="008879D2">
    <w:pPr>
      <w:pStyle w:val="Stopka"/>
      <w:jc w:val="center"/>
      <w:rPr>
        <w:rFonts w:ascii="Frutiger 45 Light" w:hAnsi="Frutiger 45 Light"/>
        <w:sz w:val="16"/>
      </w:rPr>
    </w:pPr>
  </w:p>
  <w:p w14:paraId="03C7D4B3" w14:textId="77777777" w:rsidR="008879D2" w:rsidRDefault="008879D2">
    <w:pPr>
      <w:pStyle w:val="Stopka"/>
      <w:jc w:val="center"/>
      <w:rPr>
        <w:rFonts w:ascii="Frutiger 45 Light" w:hAnsi="Frutiger 45 Light"/>
        <w:sz w:val="16"/>
      </w:rPr>
    </w:pPr>
  </w:p>
  <w:p w14:paraId="24378FD3" w14:textId="77777777" w:rsidR="008879D2" w:rsidRDefault="008879D2">
    <w:pPr>
      <w:pStyle w:val="Stopka"/>
      <w:jc w:val="center"/>
      <w:rPr>
        <w:rFonts w:ascii="Frutiger 45 Light" w:hAnsi="Frutiger 45 Light"/>
        <w:sz w:val="16"/>
      </w:rPr>
    </w:pPr>
  </w:p>
  <w:p w14:paraId="02955F5B" w14:textId="77777777" w:rsidR="008879D2" w:rsidRDefault="008879D2" w:rsidP="006117FC">
    <w:pPr>
      <w:pStyle w:val="Stopka"/>
      <w:rPr>
        <w:rFonts w:ascii="Frutiger 45 Light" w:hAnsi="Frutiger 45 Light"/>
        <w:sz w:val="4"/>
      </w:rPr>
    </w:pPr>
  </w:p>
  <w:p w14:paraId="3777E766" w14:textId="77777777" w:rsidR="008879D2" w:rsidRDefault="003517B1">
    <w:pPr>
      <w:pStyle w:val="Stopka"/>
      <w:jc w:val="center"/>
      <w:rPr>
        <w:rFonts w:ascii="Frutiger 45 Light" w:hAnsi="Frutiger 45 Light"/>
        <w:sz w:val="4"/>
      </w:rPr>
    </w:pPr>
    <w:r>
      <w:rPr>
        <w:rFonts w:ascii="Frutiger 45 Light" w:hAnsi="Frutiger 45 Light"/>
        <w:sz w:val="4"/>
      </w:rPr>
      <w:t xml:space="preserve"> </w:t>
    </w:r>
  </w:p>
  <w:p w14:paraId="0DF4F686" w14:textId="77777777" w:rsidR="008879D2" w:rsidRDefault="008879D2">
    <w:pPr>
      <w:pStyle w:val="Stopka"/>
      <w:jc w:val="center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6639E" w14:textId="77777777" w:rsidR="000F3212" w:rsidRDefault="000F3212">
      <w:r>
        <w:separator/>
      </w:r>
    </w:p>
  </w:footnote>
  <w:footnote w:type="continuationSeparator" w:id="0">
    <w:p w14:paraId="7B137FA7" w14:textId="77777777" w:rsidR="000F3212" w:rsidRDefault="000F3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BD"/>
    <w:rsid w:val="000A2841"/>
    <w:rsid w:val="000C28EC"/>
    <w:rsid w:val="000C3BA5"/>
    <w:rsid w:val="000E583D"/>
    <w:rsid w:val="000F3212"/>
    <w:rsid w:val="00121511"/>
    <w:rsid w:val="00146D3E"/>
    <w:rsid w:val="0029016C"/>
    <w:rsid w:val="002B7D46"/>
    <w:rsid w:val="003152C1"/>
    <w:rsid w:val="00343CD0"/>
    <w:rsid w:val="003517B1"/>
    <w:rsid w:val="00382DDC"/>
    <w:rsid w:val="003C6183"/>
    <w:rsid w:val="0045506C"/>
    <w:rsid w:val="0045507F"/>
    <w:rsid w:val="004956C3"/>
    <w:rsid w:val="00524B31"/>
    <w:rsid w:val="005361DF"/>
    <w:rsid w:val="005E7B6A"/>
    <w:rsid w:val="006B49BB"/>
    <w:rsid w:val="006F14C3"/>
    <w:rsid w:val="00706329"/>
    <w:rsid w:val="00707DE9"/>
    <w:rsid w:val="0076690A"/>
    <w:rsid w:val="00772704"/>
    <w:rsid w:val="00794D5D"/>
    <w:rsid w:val="007D5A29"/>
    <w:rsid w:val="008879D2"/>
    <w:rsid w:val="008C2D75"/>
    <w:rsid w:val="00905CA9"/>
    <w:rsid w:val="00924E09"/>
    <w:rsid w:val="009C280A"/>
    <w:rsid w:val="009F6B32"/>
    <w:rsid w:val="00A6261F"/>
    <w:rsid w:val="00A73AA3"/>
    <w:rsid w:val="00AB05E5"/>
    <w:rsid w:val="00AF6086"/>
    <w:rsid w:val="00B04665"/>
    <w:rsid w:val="00B13872"/>
    <w:rsid w:val="00B56E5E"/>
    <w:rsid w:val="00B63F9B"/>
    <w:rsid w:val="00BC1FEB"/>
    <w:rsid w:val="00BC27D3"/>
    <w:rsid w:val="00C11B63"/>
    <w:rsid w:val="00C85C2C"/>
    <w:rsid w:val="00C85E83"/>
    <w:rsid w:val="00D01F93"/>
    <w:rsid w:val="00D26FD7"/>
    <w:rsid w:val="00D46B45"/>
    <w:rsid w:val="00D7694B"/>
    <w:rsid w:val="00DC167C"/>
    <w:rsid w:val="00DE50BC"/>
    <w:rsid w:val="00E80B32"/>
    <w:rsid w:val="00E85056"/>
    <w:rsid w:val="00F056BD"/>
    <w:rsid w:val="00F123FC"/>
    <w:rsid w:val="00F506FF"/>
    <w:rsid w:val="00F84567"/>
    <w:rsid w:val="00FC1F97"/>
    <w:rsid w:val="00FF287A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7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9C280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280A"/>
    <w:rPr>
      <w:color w:val="605E5C"/>
      <w:shd w:val="clear" w:color="auto" w:fill="E1DFDD"/>
    </w:rPr>
  </w:style>
  <w:style w:type="character" w:customStyle="1" w:styleId="act">
    <w:name w:val="act"/>
    <w:basedOn w:val="Domylnaczcionkaakapitu"/>
    <w:rsid w:val="0045506C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63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63F9B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omylnaczcionkaakapitu"/>
    <w:rsid w:val="00B63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9C280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280A"/>
    <w:rPr>
      <w:color w:val="605E5C"/>
      <w:shd w:val="clear" w:color="auto" w:fill="E1DFDD"/>
    </w:rPr>
  </w:style>
  <w:style w:type="character" w:customStyle="1" w:styleId="act">
    <w:name w:val="act"/>
    <w:basedOn w:val="Domylnaczcionkaakapitu"/>
    <w:rsid w:val="0045506C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63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63F9B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omylnaczcionkaakapitu"/>
    <w:rsid w:val="00B63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anit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adrian.w</dc:creator>
  <cp:lastModifiedBy>Michał Korzeniowski</cp:lastModifiedBy>
  <cp:revision>7</cp:revision>
  <dcterms:created xsi:type="dcterms:W3CDTF">2025-02-17T08:49:00Z</dcterms:created>
  <dcterms:modified xsi:type="dcterms:W3CDTF">2025-02-17T10:32:00Z</dcterms:modified>
</cp:coreProperties>
</file>